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方正小标宋简体" w:hAnsi="华文中宋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华文中宋" w:eastAsia="方正小标宋简体"/>
          <w:sz w:val="28"/>
          <w:szCs w:val="28"/>
        </w:rPr>
        <w:t>附件</w:t>
      </w:r>
      <w:r>
        <w:rPr>
          <w:rFonts w:hint="eastAsia" w:ascii="方正小标宋简体" w:hAnsi="华文中宋" w:eastAsia="方正小标宋简体"/>
          <w:sz w:val="28"/>
          <w:szCs w:val="28"/>
          <w:lang w:val="en-US" w:eastAsia="zh-CN"/>
        </w:rPr>
        <w:t>4</w:t>
      </w:r>
    </w:p>
    <w:p>
      <w:pPr>
        <w:spacing w:line="8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滨海新区总工会在职工会会员</w:t>
      </w:r>
    </w:p>
    <w:p>
      <w:pPr>
        <w:spacing w:line="8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大病救助</w:t>
      </w:r>
      <w:r>
        <w:rPr>
          <w:rFonts w:hint="eastAsia" w:ascii="Times New Roman" w:hAnsi="Times New Roman" w:eastAsia="方正小标宋简体"/>
          <w:sz w:val="44"/>
          <w:szCs w:val="44"/>
        </w:rPr>
        <w:t>预报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XSpec="center" w:tblpY="60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0"/>
        <w:gridCol w:w="1905"/>
        <w:gridCol w:w="1275"/>
        <w:gridCol w:w="1650"/>
        <w:gridCol w:w="138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1" w:type="dxa"/>
            <w:gridSpan w:val="2"/>
            <w:vAlign w:val="center"/>
          </w:tcPr>
          <w:p>
            <w:r>
              <w:rPr>
                <w:rFonts w:hint="eastAsia"/>
              </w:rPr>
              <w:t>基层工会名称</w:t>
            </w:r>
          </w:p>
        </w:tc>
        <w:tc>
          <w:tcPr>
            <w:tcW w:w="7614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Merge w:val="restart"/>
            <w:vAlign w:val="center"/>
          </w:tcPr>
          <w:p>
            <w:r>
              <w:rPr>
                <w:rFonts w:hint="eastAsia"/>
              </w:rPr>
              <w:t>职工</w:t>
            </w:r>
          </w:p>
          <w:p>
            <w:r>
              <w:rPr>
                <w:rFonts w:hint="eastAsia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905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rPr>
                <w:rFonts w:hint="eastAsia"/>
              </w:rPr>
              <w:t>性 别</w:t>
            </w:r>
          </w:p>
        </w:tc>
        <w:tc>
          <w:tcPr>
            <w:tcW w:w="1650" w:type="dxa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年 龄</w:t>
            </w:r>
          </w:p>
        </w:tc>
        <w:tc>
          <w:tcPr>
            <w:tcW w:w="14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Merge w:val="continue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180" w:type="dxa"/>
            <w:gridSpan w:val="2"/>
            <w:vAlign w:val="center"/>
          </w:tcPr>
          <w:p/>
        </w:tc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278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Merge w:val="continue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180" w:type="dxa"/>
            <w:gridSpan w:val="2"/>
            <w:vAlign w:val="center"/>
          </w:tcPr>
          <w:p/>
        </w:tc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曾获荣誉</w:t>
            </w:r>
          </w:p>
        </w:tc>
        <w:tc>
          <w:tcPr>
            <w:tcW w:w="278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851" w:type="dxa"/>
            <w:vMerge w:val="continue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患病概况</w:t>
            </w:r>
          </w:p>
          <w:p>
            <w:r>
              <w:rPr>
                <w:rFonts w:hint="eastAsia"/>
              </w:rPr>
              <w:t>（在相应病种上打√）</w:t>
            </w:r>
          </w:p>
        </w:tc>
        <w:tc>
          <w:tcPr>
            <w:tcW w:w="7614" w:type="dxa"/>
            <w:gridSpan w:val="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恶性肿瘤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急性心肌梗死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脑卒中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重要器官移植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冠状动脉搭桥或支架植入术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终末期肾病（尿毒症）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意外伤害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肝病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脑肿瘤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肺病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白血病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851" w:type="dxa"/>
            <w:vMerge w:val="continue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个人支付医药费总额（万元）</w:t>
            </w:r>
          </w:p>
        </w:tc>
        <w:tc>
          <w:tcPr>
            <w:tcW w:w="1905" w:type="dxa"/>
            <w:vAlign w:val="center"/>
          </w:tcPr>
          <w:p/>
          <w:p/>
        </w:tc>
        <w:tc>
          <w:tcPr>
            <w:tcW w:w="1275" w:type="dxa"/>
            <w:vAlign w:val="center"/>
          </w:tcPr>
          <w:p>
            <w:r>
              <w:rPr>
                <w:rFonts w:hint="eastAsia"/>
              </w:rPr>
              <w:t>单位二次报销等金额</w:t>
            </w:r>
          </w:p>
          <w:p>
            <w:r>
              <w:rPr>
                <w:rFonts w:hint="eastAsia"/>
              </w:rPr>
              <w:t>（万元）</w:t>
            </w:r>
          </w:p>
          <w:p/>
        </w:tc>
        <w:tc>
          <w:tcPr>
            <w:tcW w:w="1650" w:type="dxa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实际个人支付医药费总额（万元）</w:t>
            </w:r>
          </w:p>
        </w:tc>
        <w:tc>
          <w:tcPr>
            <w:tcW w:w="14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2231" w:type="dxa"/>
            <w:gridSpan w:val="2"/>
            <w:vAlign w:val="center"/>
          </w:tcPr>
          <w:p>
            <w:r>
              <w:rPr>
                <w:rFonts w:hint="eastAsia"/>
              </w:rPr>
              <w:t>医药费起止日期（年、月）</w:t>
            </w:r>
          </w:p>
        </w:tc>
        <w:tc>
          <w:tcPr>
            <w:tcW w:w="4830" w:type="dxa"/>
            <w:gridSpan w:val="3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救助金额</w:t>
            </w:r>
          </w:p>
          <w:p>
            <w:r>
              <w:rPr>
                <w:rFonts w:hint="eastAsia"/>
              </w:rPr>
              <w:t>（万元）</w:t>
            </w:r>
          </w:p>
        </w:tc>
        <w:tc>
          <w:tcPr>
            <w:tcW w:w="14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2231" w:type="dxa"/>
            <w:gridSpan w:val="2"/>
            <w:vAlign w:val="center"/>
          </w:tcPr>
          <w:p>
            <w:r>
              <w:rPr>
                <w:rFonts w:hint="eastAsia"/>
              </w:rPr>
              <w:t xml:space="preserve"> 受让人（指定直系亲属）</w:t>
            </w:r>
          </w:p>
        </w:tc>
        <w:tc>
          <w:tcPr>
            <w:tcW w:w="3180" w:type="dxa"/>
            <w:gridSpan w:val="2"/>
            <w:vAlign w:val="center"/>
          </w:tcPr>
          <w:p/>
        </w:tc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78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851" w:type="dxa"/>
            <w:vMerge w:val="restart"/>
            <w:vAlign w:val="center"/>
          </w:tcPr>
          <w:p>
            <w:r>
              <w:rPr>
                <w:rFonts w:hint="eastAsia"/>
              </w:rPr>
              <w:t>审核情况</w:t>
            </w:r>
          </w:p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所属层级</w:t>
            </w:r>
          </w:p>
        </w:tc>
        <w:tc>
          <w:tcPr>
            <w:tcW w:w="1905" w:type="dxa"/>
            <w:vAlign w:val="center"/>
          </w:tcPr>
          <w:p>
            <w:r>
              <w:rPr>
                <w:rFonts w:hint="eastAsia"/>
              </w:rPr>
              <w:t>审核人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/>
              </w:rPr>
              <w:t>职 务</w:t>
            </w:r>
          </w:p>
        </w:tc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签  字</w:t>
            </w:r>
          </w:p>
        </w:tc>
        <w:tc>
          <w:tcPr>
            <w:tcW w:w="1404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/>
        </w:tc>
        <w:tc>
          <w:tcPr>
            <w:tcW w:w="1380" w:type="dxa"/>
            <w:vAlign w:val="center"/>
          </w:tcPr>
          <w:p>
            <w:r>
              <w:rPr>
                <w:rFonts w:hint="eastAsia"/>
              </w:rPr>
              <w:t>基层工会</w:t>
            </w:r>
          </w:p>
        </w:tc>
        <w:tc>
          <w:tcPr>
            <w:tcW w:w="1905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1380" w:type="dxa"/>
            <w:vAlign w:val="center"/>
          </w:tcPr>
          <w:p/>
        </w:tc>
        <w:tc>
          <w:tcPr>
            <w:tcW w:w="140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exact"/>
        </w:trPr>
        <w:tc>
          <w:tcPr>
            <w:tcW w:w="9845" w:type="dxa"/>
            <w:gridSpan w:val="7"/>
            <w:vAlign w:val="center"/>
          </w:tcPr>
          <w:p/>
          <w:p/>
          <w:p>
            <w:pPr>
              <w:jc w:val="left"/>
            </w:pPr>
            <w:r>
              <w:rPr>
                <w:rFonts w:hint="eastAsia"/>
              </w:rPr>
              <w:t>基层工会意见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日期： 年  月  日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（盖  章）</w:t>
            </w:r>
          </w:p>
        </w:tc>
      </w:tr>
    </w:tbl>
    <w:p>
      <w:pPr>
        <w:tabs>
          <w:tab w:val="left" w:pos="-709"/>
        </w:tabs>
        <w:spacing w:line="220" w:lineRule="exact"/>
        <w:rPr>
          <w:rFonts w:ascii="仿宋" w:hAnsi="仿宋" w:eastAsia="仿宋"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Cs w:val="21"/>
        </w:rPr>
        <w:t>备注：1、本表适用于个人自付金额总额超过了11万，或者获得过区级（含）以上的五一奖章的在职职工会员；2、实际个人支付医药费总额（万元）=个人支付医药费总额（万元）-单位二次报销等金额（万元）；3、医药费起止日期：职工自选连续的12个月为一个报销年度，起始时间必须在2018年1月1日以后。</w:t>
      </w:r>
    </w:p>
    <w:p>
      <w:bookmarkStart w:id="0" w:name="_GoBack"/>
      <w:bookmarkEnd w:id="0"/>
    </w:p>
    <w:sectPr>
      <w:pgSz w:w="11906" w:h="16838"/>
      <w:pgMar w:top="1157" w:right="1689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267C"/>
    <w:rsid w:val="0A6851DB"/>
    <w:rsid w:val="53D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2019-10-09T05:21:00Z</dcterms:created>
  <dc:creator>Pirol---莺</dc:creator>
  <cp:lastModifiedBy>Pirol---莺</cp:lastModifiedBy>
  <dcterms:modified xsi:type="dcterms:W3CDTF">2019-10-09T05:31:02Z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